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9C92" w14:textId="77777777" w:rsidR="00E9631B" w:rsidRPr="00E9631B" w:rsidRDefault="00E9631B" w:rsidP="00E9631B">
      <w:pPr>
        <w:rPr>
          <w:rFonts w:ascii="Calibri" w:eastAsia="Times New Roman" w:hAnsi="Calibri" w:cs="Calibri"/>
          <w:color w:val="000000"/>
          <w:sz w:val="27"/>
          <w:szCs w:val="27"/>
        </w:rPr>
      </w:pPr>
      <w:r w:rsidRPr="00E9631B">
        <w:rPr>
          <w:rFonts w:ascii="Times New Roman" w:eastAsia="Times New Roman" w:hAnsi="Times New Roman" w:cs="Times New Roman"/>
          <w:color w:val="000000"/>
          <w:sz w:val="27"/>
          <w:szCs w:val="27"/>
        </w:rPr>
        <w:t>-- </w:t>
      </w:r>
    </w:p>
    <w:p w14:paraId="699B6F7E" w14:textId="61523AD9" w:rsidR="00E9631B" w:rsidRPr="00E9631B" w:rsidRDefault="00E9631B" w:rsidP="00E9631B">
      <w:pPr>
        <w:rPr>
          <w:rFonts w:ascii="Calibri" w:eastAsia="Times New Roman" w:hAnsi="Calibri" w:cs="Calibri"/>
          <w:color w:val="000000"/>
        </w:rPr>
      </w:pPr>
      <w:r w:rsidRPr="00E9631B">
        <w:rPr>
          <w:rFonts w:ascii="Calibri" w:eastAsia="Times New Roman" w:hAnsi="Calibri" w:cs="Calibri"/>
          <w:noProof/>
          <w:color w:val="000000"/>
          <w:sz w:val="27"/>
          <w:szCs w:val="27"/>
        </w:rPr>
        <w:drawing>
          <wp:anchor distT="57150" distB="57150" distL="57150" distR="57150" simplePos="0" relativeHeight="251658240" behindDoc="0" locked="0" layoutInCell="1" allowOverlap="0" wp14:anchorId="43EB728F" wp14:editId="6BE8E97C">
            <wp:simplePos x="0" y="0"/>
            <wp:positionH relativeFrom="column">
              <wp:align>left</wp:align>
            </wp:positionH>
            <wp:positionV relativeFrom="line">
              <wp:posOffset>0</wp:posOffset>
            </wp:positionV>
            <wp:extent cx="2755900" cy="546100"/>
            <wp:effectExtent l="0" t="0" r="0" b="0"/>
            <wp:wrapSquare wrapText="bothSides"/>
            <wp:docPr id="2"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59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31B">
        <w:rPr>
          <w:rFonts w:ascii="Times New Roman" w:eastAsia="Times New Roman" w:hAnsi="Times New Roman" w:cs="Times New Roman"/>
          <w:b/>
          <w:bCs/>
          <w:color w:val="000000"/>
          <w:sz w:val="22"/>
          <w:szCs w:val="22"/>
        </w:rPr>
        <w:fldChar w:fldCharType="begin"/>
      </w:r>
      <w:r w:rsidRPr="00E9631B">
        <w:rPr>
          <w:rFonts w:ascii="Times New Roman" w:eastAsia="Times New Roman" w:hAnsi="Times New Roman" w:cs="Times New Roman"/>
          <w:b/>
          <w:bCs/>
          <w:color w:val="000000"/>
          <w:sz w:val="22"/>
          <w:szCs w:val="22"/>
        </w:rPr>
        <w:instrText xml:space="preserve"> INCLUDEPICTURE "/Users/antheadanby/Library/Group Containers/UBF8T346G9.ms/WebArchiveCopyPasteTempFiles/com.microsoft.Word/cid766259*image002.jpg@01D75DBF.ED874180" \* MERGEFORMATINET </w:instrText>
      </w:r>
      <w:r w:rsidRPr="00E9631B">
        <w:rPr>
          <w:rFonts w:ascii="Times New Roman" w:eastAsia="Times New Roman" w:hAnsi="Times New Roman" w:cs="Times New Roman"/>
          <w:b/>
          <w:bCs/>
          <w:color w:val="000000"/>
          <w:sz w:val="22"/>
          <w:szCs w:val="22"/>
        </w:rPr>
        <w:fldChar w:fldCharType="separate"/>
      </w:r>
      <w:r w:rsidRPr="00E9631B">
        <w:rPr>
          <w:rFonts w:ascii="Times New Roman" w:eastAsia="Times New Roman" w:hAnsi="Times New Roman" w:cs="Times New Roman"/>
          <w:b/>
          <w:bCs/>
          <w:noProof/>
          <w:color w:val="000000"/>
          <w:sz w:val="22"/>
          <w:szCs w:val="22"/>
        </w:rPr>
        <w:drawing>
          <wp:inline distT="0" distB="0" distL="0" distR="0" wp14:anchorId="3A96B5D6" wp14:editId="22D86BC6">
            <wp:extent cx="2463800" cy="6858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800" cy="685800"/>
                    </a:xfrm>
                    <a:prstGeom prst="rect">
                      <a:avLst/>
                    </a:prstGeom>
                    <a:noFill/>
                    <a:ln>
                      <a:noFill/>
                    </a:ln>
                  </pic:spPr>
                </pic:pic>
              </a:graphicData>
            </a:graphic>
          </wp:inline>
        </w:drawing>
      </w:r>
      <w:r w:rsidRPr="00E9631B">
        <w:rPr>
          <w:rFonts w:ascii="Times New Roman" w:eastAsia="Times New Roman" w:hAnsi="Times New Roman" w:cs="Times New Roman"/>
          <w:b/>
          <w:bCs/>
          <w:color w:val="000000"/>
          <w:sz w:val="22"/>
          <w:szCs w:val="22"/>
        </w:rPr>
        <w:fldChar w:fldCharType="end"/>
      </w:r>
    </w:p>
    <w:p w14:paraId="0B1128B1"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2C52C1B4"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7DDDE117"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u w:val="single"/>
        </w:rPr>
        <w:t>MEDIA ALERT</w:t>
      </w:r>
    </w:p>
    <w:p w14:paraId="4411333B"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62E72C48"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xml:space="preserve">Paul Quinn College Partners with </w:t>
      </w:r>
      <w:proofErr w:type="spellStart"/>
      <w:r w:rsidRPr="00E9631B">
        <w:rPr>
          <w:rFonts w:ascii="Times New Roman" w:eastAsia="Times New Roman" w:hAnsi="Times New Roman" w:cs="Times New Roman"/>
          <w:b/>
          <w:bCs/>
          <w:color w:val="000000"/>
          <w:sz w:val="22"/>
          <w:szCs w:val="22"/>
        </w:rPr>
        <w:t>Vistra</w:t>
      </w:r>
      <w:proofErr w:type="spellEnd"/>
      <w:r w:rsidRPr="00E9631B">
        <w:rPr>
          <w:rFonts w:ascii="Times New Roman" w:eastAsia="Times New Roman" w:hAnsi="Times New Roman" w:cs="Times New Roman"/>
          <w:b/>
          <w:bCs/>
          <w:color w:val="000000"/>
          <w:sz w:val="22"/>
          <w:szCs w:val="22"/>
        </w:rPr>
        <w:t>, Texas Trees Foundation to Unveil New Trees on Campus </w:t>
      </w:r>
    </w:p>
    <w:p w14:paraId="599ABBCB"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br/>
      </w:r>
      <w:r w:rsidRPr="00E9631B">
        <w:rPr>
          <w:rFonts w:ascii="Times New Roman" w:eastAsia="Times New Roman" w:hAnsi="Times New Roman" w:cs="Times New Roman"/>
          <w:b/>
          <w:bCs/>
          <w:color w:val="000000"/>
          <w:sz w:val="22"/>
          <w:szCs w:val="22"/>
        </w:rPr>
        <w:t>WHAT: </w:t>
      </w:r>
    </w:p>
    <w:p w14:paraId="20233B55" w14:textId="77777777" w:rsidR="00E9631B" w:rsidRPr="00E9631B" w:rsidRDefault="00E9631B" w:rsidP="00E9631B">
      <w:pPr>
        <w:rPr>
          <w:rFonts w:ascii="Calibri" w:eastAsia="Times New Roman" w:hAnsi="Calibri" w:cs="Calibri"/>
          <w:color w:val="000000"/>
        </w:rPr>
      </w:pPr>
      <w:hyperlink r:id="rId6" w:tooltip="https://www.vistracorp.com/" w:history="1">
        <w:proofErr w:type="spellStart"/>
        <w:r w:rsidRPr="00E9631B">
          <w:rPr>
            <w:rFonts w:ascii="Times New Roman" w:eastAsia="Times New Roman" w:hAnsi="Times New Roman" w:cs="Times New Roman"/>
            <w:color w:val="0563C1"/>
            <w:sz w:val="22"/>
            <w:szCs w:val="22"/>
            <w:u w:val="single"/>
          </w:rPr>
          <w:t>Vistra</w:t>
        </w:r>
        <w:proofErr w:type="spellEnd"/>
      </w:hyperlink>
      <w:r w:rsidRPr="00E9631B">
        <w:rPr>
          <w:rFonts w:ascii="Times New Roman" w:eastAsia="Times New Roman" w:hAnsi="Times New Roman" w:cs="Times New Roman"/>
          <w:color w:val="000000"/>
          <w:sz w:val="22"/>
          <w:szCs w:val="22"/>
        </w:rPr>
        <w:t>, has partnered with </w:t>
      </w:r>
      <w:hyperlink r:id="rId7" w:tooltip="https://www.texastrees.org/" w:history="1">
        <w:r w:rsidRPr="00E9631B">
          <w:rPr>
            <w:rFonts w:ascii="Times New Roman" w:eastAsia="Times New Roman" w:hAnsi="Times New Roman" w:cs="Times New Roman"/>
            <w:color w:val="0563C1"/>
            <w:sz w:val="22"/>
            <w:szCs w:val="22"/>
            <w:u w:val="single"/>
          </w:rPr>
          <w:t>The Texas Trees Foundation</w:t>
        </w:r>
      </w:hyperlink>
      <w:r w:rsidRPr="00E9631B">
        <w:rPr>
          <w:rFonts w:ascii="Times New Roman" w:eastAsia="Times New Roman" w:hAnsi="Times New Roman" w:cs="Times New Roman"/>
          <w:color w:val="000000"/>
          <w:sz w:val="22"/>
          <w:szCs w:val="22"/>
        </w:rPr>
        <w:t> to plant 70 trees and install an irrigation infrastructure at </w:t>
      </w:r>
      <w:hyperlink r:id="rId8" w:tooltip="https://pqc-edu.squarespace.com/" w:history="1">
        <w:r w:rsidRPr="00E9631B">
          <w:rPr>
            <w:rFonts w:ascii="Times New Roman" w:eastAsia="Times New Roman" w:hAnsi="Times New Roman" w:cs="Times New Roman"/>
            <w:color w:val="0563C1"/>
            <w:sz w:val="22"/>
            <w:szCs w:val="22"/>
            <w:u w:val="single"/>
          </w:rPr>
          <w:t>Paul Quinn College.</w:t>
        </w:r>
        <w:r w:rsidRPr="00E9631B">
          <w:rPr>
            <w:rFonts w:ascii="Times New Roman" w:eastAsia="Times New Roman" w:hAnsi="Times New Roman" w:cs="Times New Roman"/>
            <w:color w:val="0563C1"/>
            <w:sz w:val="22"/>
            <w:szCs w:val="22"/>
          </w:rPr>
          <w:t> </w:t>
        </w:r>
      </w:hyperlink>
      <w:r w:rsidRPr="00E9631B">
        <w:rPr>
          <w:rFonts w:ascii="Times New Roman" w:eastAsia="Times New Roman" w:hAnsi="Times New Roman" w:cs="Times New Roman"/>
          <w:color w:val="000000"/>
          <w:sz w:val="22"/>
          <w:szCs w:val="22"/>
        </w:rPr>
        <w:t xml:space="preserve">On Thursday, June 10 representatives from Paul Quinn,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and The Texas Trees Foundation will host a press conference. Tree varieties planted on campus include crepe myrtle, oak, </w:t>
      </w:r>
      <w:proofErr w:type="spellStart"/>
      <w:r w:rsidRPr="00E9631B">
        <w:rPr>
          <w:rFonts w:ascii="Times New Roman" w:eastAsia="Times New Roman" w:hAnsi="Times New Roman" w:cs="Times New Roman"/>
          <w:color w:val="000000"/>
          <w:sz w:val="22"/>
          <w:szCs w:val="22"/>
        </w:rPr>
        <w:t>Kwanzan</w:t>
      </w:r>
      <w:proofErr w:type="spellEnd"/>
      <w:r w:rsidRPr="00E9631B">
        <w:rPr>
          <w:rFonts w:ascii="Times New Roman" w:eastAsia="Times New Roman" w:hAnsi="Times New Roman" w:cs="Times New Roman"/>
          <w:color w:val="000000"/>
          <w:sz w:val="22"/>
          <w:szCs w:val="22"/>
        </w:rPr>
        <w:t xml:space="preserve"> cherry, flowering </w:t>
      </w:r>
      <w:proofErr w:type="gramStart"/>
      <w:r w:rsidRPr="00E9631B">
        <w:rPr>
          <w:rFonts w:ascii="Times New Roman" w:eastAsia="Times New Roman" w:hAnsi="Times New Roman" w:cs="Times New Roman"/>
          <w:color w:val="000000"/>
          <w:sz w:val="22"/>
          <w:szCs w:val="22"/>
        </w:rPr>
        <w:t>dogwood</w:t>
      </w:r>
      <w:proofErr w:type="gramEnd"/>
      <w:r w:rsidRPr="00E9631B">
        <w:rPr>
          <w:rFonts w:ascii="Times New Roman" w:eastAsia="Times New Roman" w:hAnsi="Times New Roman" w:cs="Times New Roman"/>
          <w:color w:val="000000"/>
          <w:sz w:val="22"/>
          <w:szCs w:val="22"/>
        </w:rPr>
        <w:t xml:space="preserve"> and magnolia trees. Plum, </w:t>
      </w:r>
      <w:proofErr w:type="gramStart"/>
      <w:r w:rsidRPr="00E9631B">
        <w:rPr>
          <w:rFonts w:ascii="Times New Roman" w:eastAsia="Times New Roman" w:hAnsi="Times New Roman" w:cs="Times New Roman"/>
          <w:color w:val="000000"/>
          <w:sz w:val="22"/>
          <w:szCs w:val="22"/>
        </w:rPr>
        <w:t>apricot</w:t>
      </w:r>
      <w:proofErr w:type="gramEnd"/>
      <w:r w:rsidRPr="00E9631B">
        <w:rPr>
          <w:rFonts w:ascii="Times New Roman" w:eastAsia="Times New Roman" w:hAnsi="Times New Roman" w:cs="Times New Roman"/>
          <w:color w:val="000000"/>
          <w:sz w:val="22"/>
          <w:szCs w:val="22"/>
        </w:rPr>
        <w:t xml:space="preserve"> and peach trees were planted at the WE Over Me Farm, which aims to provide fresh, healthy food options to under-resourced communities in southern Dallas.</w:t>
      </w:r>
    </w:p>
    <w:p w14:paraId="02A7E487"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w:t>
      </w:r>
    </w:p>
    <w:p w14:paraId="7DF6CECE"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xml:space="preserve">"The Paul Quinn College community is tremendously grateful for the investment that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and the Texas Trees Foundation have made in our campus. Their generosity will change not just the landscape, but the quality of life for our students, staff, and the families of the Highland Hills community,” said Dr. Michael J. Sorrell, President of Paul Quinn College. </w:t>
      </w:r>
    </w:p>
    <w:p w14:paraId="0068A4C9"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FF0000"/>
          <w:sz w:val="22"/>
          <w:szCs w:val="22"/>
        </w:rPr>
        <w:t> </w:t>
      </w:r>
    </w:p>
    <w:p w14:paraId="49866572"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xml:space="preserve">“When students return to Paul Quinn College this fall, it’s going to be a greener place – one that’s healthier for students in the long run,” said Jim Burke, </w:t>
      </w:r>
      <w:proofErr w:type="gramStart"/>
      <w:r w:rsidRPr="00E9631B">
        <w:rPr>
          <w:rFonts w:ascii="Times New Roman" w:eastAsia="Times New Roman" w:hAnsi="Times New Roman" w:cs="Times New Roman"/>
          <w:color w:val="000000"/>
          <w:sz w:val="22"/>
          <w:szCs w:val="22"/>
        </w:rPr>
        <w:t>president</w:t>
      </w:r>
      <w:proofErr w:type="gramEnd"/>
      <w:r w:rsidRPr="00E9631B">
        <w:rPr>
          <w:rFonts w:ascii="Times New Roman" w:eastAsia="Times New Roman" w:hAnsi="Times New Roman" w:cs="Times New Roman"/>
          <w:color w:val="000000"/>
          <w:sz w:val="22"/>
          <w:szCs w:val="22"/>
        </w:rPr>
        <w:t xml:space="preserve"> and chief financial officer of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“Our company is proud to play a role in enhancing this special campus and supporting an institution that works to inspire and challenge the next generation of Texas leaders.”</w:t>
      </w:r>
    </w:p>
    <w:p w14:paraId="43EEA99F"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w:t>
      </w:r>
    </w:p>
    <w:p w14:paraId="35EE0D82"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xml:space="preserve">Since 2002,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and its family of brands, including TXU Energy, have partnered with customer cities, counties, schools, and nonprofits to provide more than 300,000 trees through its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Trees for Growth program. Through these donations, the company has helped generate environmental savings and health benefits for municipalities and residents valued at approximately $37 million annually during the life of the trees.  </w:t>
      </w:r>
    </w:p>
    <w:p w14:paraId="0888F86A"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w:t>
      </w:r>
    </w:p>
    <w:p w14:paraId="09AEB93A" w14:textId="77777777" w:rsidR="00E9631B" w:rsidRPr="00E9631B" w:rsidRDefault="00E9631B" w:rsidP="00E9631B">
      <w:pPr>
        <w:spacing w:after="240"/>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WHEN:</w:t>
      </w:r>
      <w:r w:rsidRPr="00E9631B">
        <w:rPr>
          <w:rFonts w:ascii="Times New Roman" w:eastAsia="Times New Roman" w:hAnsi="Times New Roman" w:cs="Times New Roman"/>
          <w:color w:val="000000"/>
          <w:sz w:val="22"/>
          <w:szCs w:val="22"/>
        </w:rPr>
        <w:t> Thursday, June 10, at 11:00 a.m. CT</w:t>
      </w:r>
    </w:p>
    <w:p w14:paraId="0F049AD3"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WHERE: </w:t>
      </w:r>
      <w:r w:rsidRPr="00E9631B">
        <w:rPr>
          <w:rFonts w:ascii="Times New Roman" w:eastAsia="Times New Roman" w:hAnsi="Times New Roman" w:cs="Times New Roman"/>
          <w:color w:val="000000"/>
          <w:sz w:val="22"/>
          <w:szCs w:val="22"/>
        </w:rPr>
        <w:t>Paul Quinn College campus, Avenue of the Roses</w:t>
      </w:r>
    </w:p>
    <w:p w14:paraId="3EB43F55"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3837 Simpson Stuart Rd, Dallas, TX 75241</w:t>
      </w:r>
    </w:p>
    <w:p w14:paraId="23EE7FF0"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0FAEEEC9"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WHO: </w:t>
      </w:r>
    </w:p>
    <w:p w14:paraId="450B4B45"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r w:rsidRPr="00E9631B">
        <w:rPr>
          <w:rFonts w:ascii="Times New Roman" w:eastAsia="Times New Roman" w:hAnsi="Times New Roman" w:cs="Times New Roman"/>
          <w:color w:val="000000"/>
          <w:sz w:val="22"/>
          <w:szCs w:val="22"/>
        </w:rPr>
        <w:t>Paul Quinn College President Dr. Michael J. Sorrell</w:t>
      </w:r>
    </w:p>
    <w:p w14:paraId="5D535D06"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r w:rsidRPr="00E9631B">
        <w:rPr>
          <w:rFonts w:ascii="Times New Roman" w:eastAsia="Times New Roman" w:hAnsi="Times New Roman" w:cs="Times New Roman"/>
          <w:color w:val="000000"/>
          <w:sz w:val="22"/>
          <w:szCs w:val="22"/>
        </w:rPr>
        <w:t>Texas Trees Foundation Chairman of the Board Dr. Bobby Lyle </w:t>
      </w:r>
    </w:p>
    <w:p w14:paraId="6224898B"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r w:rsidRPr="00E9631B">
        <w:rPr>
          <w:rFonts w:ascii="Times New Roman" w:eastAsia="Times New Roman" w:hAnsi="Times New Roman" w:cs="Times New Roman"/>
          <w:color w:val="000000"/>
          <w:sz w:val="22"/>
          <w:szCs w:val="22"/>
        </w:rPr>
        <w:t xml:space="preserve">Texas Trees Foundation CEO Janette </w:t>
      </w:r>
      <w:proofErr w:type="spellStart"/>
      <w:r w:rsidRPr="00E9631B">
        <w:rPr>
          <w:rFonts w:ascii="Times New Roman" w:eastAsia="Times New Roman" w:hAnsi="Times New Roman" w:cs="Times New Roman"/>
          <w:color w:val="000000"/>
          <w:sz w:val="22"/>
          <w:szCs w:val="22"/>
        </w:rPr>
        <w:t>Monear</w:t>
      </w:r>
      <w:proofErr w:type="spellEnd"/>
      <w:r w:rsidRPr="00E9631B">
        <w:rPr>
          <w:rFonts w:ascii="Times New Roman" w:eastAsia="Times New Roman" w:hAnsi="Times New Roman" w:cs="Times New Roman"/>
          <w:color w:val="000000"/>
          <w:sz w:val="22"/>
          <w:szCs w:val="22"/>
        </w:rPr>
        <w:t> </w:t>
      </w:r>
    </w:p>
    <w:p w14:paraId="2EBD7596"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President and CFO Jim Burke</w:t>
      </w:r>
    </w:p>
    <w:p w14:paraId="3554B809"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Senior Director of Community Affairs Brad Watson</w:t>
      </w:r>
    </w:p>
    <w:p w14:paraId="0E25021F"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3CCF125D"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PHOTO-OPPS: </w:t>
      </w:r>
    </w:p>
    <w:p w14:paraId="6F004EFA"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r w:rsidRPr="00E9631B">
        <w:rPr>
          <w:rFonts w:ascii="Times New Roman" w:eastAsia="Times New Roman" w:hAnsi="Times New Roman" w:cs="Times New Roman"/>
          <w:color w:val="000000"/>
          <w:sz w:val="22"/>
          <w:szCs w:val="22"/>
        </w:rPr>
        <w:t xml:space="preserve">Rows of plum, </w:t>
      </w:r>
      <w:proofErr w:type="gramStart"/>
      <w:r w:rsidRPr="00E9631B">
        <w:rPr>
          <w:rFonts w:ascii="Times New Roman" w:eastAsia="Times New Roman" w:hAnsi="Times New Roman" w:cs="Times New Roman"/>
          <w:color w:val="000000"/>
          <w:sz w:val="22"/>
          <w:szCs w:val="22"/>
        </w:rPr>
        <w:t>apricot</w:t>
      </w:r>
      <w:proofErr w:type="gramEnd"/>
      <w:r w:rsidRPr="00E9631B">
        <w:rPr>
          <w:rFonts w:ascii="Times New Roman" w:eastAsia="Times New Roman" w:hAnsi="Times New Roman" w:cs="Times New Roman"/>
          <w:color w:val="000000"/>
          <w:sz w:val="22"/>
          <w:szCs w:val="22"/>
        </w:rPr>
        <w:t xml:space="preserve"> and peach trees on the WE Over ME Farm, as well as crepe myrtle, oak, </w:t>
      </w:r>
      <w:proofErr w:type="spellStart"/>
      <w:r w:rsidRPr="00E9631B">
        <w:rPr>
          <w:rFonts w:ascii="Times New Roman" w:eastAsia="Times New Roman" w:hAnsi="Times New Roman" w:cs="Times New Roman"/>
          <w:color w:val="000000"/>
          <w:sz w:val="22"/>
          <w:szCs w:val="22"/>
        </w:rPr>
        <w:t>Kwanzan</w:t>
      </w:r>
      <w:proofErr w:type="spellEnd"/>
      <w:r w:rsidRPr="00E9631B">
        <w:rPr>
          <w:rFonts w:ascii="Times New Roman" w:eastAsia="Times New Roman" w:hAnsi="Times New Roman" w:cs="Times New Roman"/>
          <w:color w:val="000000"/>
          <w:sz w:val="22"/>
          <w:szCs w:val="22"/>
        </w:rPr>
        <w:t xml:space="preserve"> cherry, flowering dogwood and magnolia trees across campus</w:t>
      </w:r>
    </w:p>
    <w:p w14:paraId="79E2BAD0"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lastRenderedPageBreak/>
        <w:t>•</w:t>
      </w:r>
      <w:r w:rsidRPr="00E9631B">
        <w:rPr>
          <w:rFonts w:ascii="Times New Roman" w:eastAsia="Times New Roman" w:hAnsi="Times New Roman" w:cs="Times New Roman"/>
          <w:color w:val="000000"/>
          <w:sz w:val="14"/>
          <w:szCs w:val="14"/>
        </w:rPr>
        <w:t>                      </w:t>
      </w:r>
      <w:r w:rsidRPr="00E9631B">
        <w:rPr>
          <w:rFonts w:ascii="Times New Roman" w:eastAsia="Times New Roman" w:hAnsi="Times New Roman" w:cs="Times New Roman"/>
          <w:color w:val="000000"/>
          <w:sz w:val="22"/>
          <w:szCs w:val="22"/>
        </w:rPr>
        <w:t>Gold shovel “groundbreaking” </w:t>
      </w:r>
    </w:p>
    <w:p w14:paraId="0A25B048"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r w:rsidRPr="00E9631B">
        <w:rPr>
          <w:rFonts w:ascii="Times New Roman" w:eastAsia="Times New Roman" w:hAnsi="Times New Roman" w:cs="Times New Roman"/>
          <w:color w:val="000000"/>
          <w:sz w:val="22"/>
          <w:szCs w:val="22"/>
        </w:rPr>
        <w:t>Press conference </w:t>
      </w:r>
    </w:p>
    <w:p w14:paraId="62E8713A" w14:textId="77777777" w:rsidR="00E9631B" w:rsidRPr="00E9631B" w:rsidRDefault="00E9631B" w:rsidP="00E9631B">
      <w:pPr>
        <w:ind w:left="1080" w:hanging="720"/>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r w:rsidRPr="00E9631B">
        <w:rPr>
          <w:rFonts w:ascii="Times New Roman" w:eastAsia="Times New Roman" w:hAnsi="Times New Roman" w:cs="Times New Roman"/>
          <w:color w:val="000000"/>
          <w:sz w:val="14"/>
          <w:szCs w:val="14"/>
        </w:rPr>
        <w:t>                      </w:t>
      </w:r>
      <w:hyperlink r:id="rId9" w:tooltip="https://vistra.box.com/s/cgzp2mvscc4dh1zzwrwuhzjpq7tlliu6" w:history="1">
        <w:r w:rsidRPr="00E9631B">
          <w:rPr>
            <w:rFonts w:ascii="Times New Roman" w:eastAsia="Times New Roman" w:hAnsi="Times New Roman" w:cs="Times New Roman"/>
            <w:color w:val="0563C1"/>
            <w:sz w:val="22"/>
            <w:szCs w:val="22"/>
            <w:u w:val="single"/>
          </w:rPr>
          <w:t>Video of trees being planted in April</w:t>
        </w:r>
      </w:hyperlink>
    </w:p>
    <w:p w14:paraId="0A4CAB52"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3A5515D2"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6D32F97F"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MEDIA CONTACTS:</w:t>
      </w:r>
    </w:p>
    <w:p w14:paraId="579A5FAB"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To request interviews, please contact Anthea Danby at </w:t>
      </w:r>
      <w:hyperlink r:id="rId10" w:tooltip="mailto:anthea@minervaco.com" w:history="1">
        <w:r w:rsidRPr="00E9631B">
          <w:rPr>
            <w:rFonts w:ascii="Times New Roman" w:eastAsia="Times New Roman" w:hAnsi="Times New Roman" w:cs="Times New Roman"/>
            <w:color w:val="0563C1"/>
            <w:sz w:val="22"/>
            <w:szCs w:val="22"/>
            <w:u w:val="single"/>
          </w:rPr>
          <w:t>anthea@minervaco.com</w:t>
        </w:r>
      </w:hyperlink>
      <w:r w:rsidRPr="00E9631B">
        <w:rPr>
          <w:rFonts w:ascii="Times New Roman" w:eastAsia="Times New Roman" w:hAnsi="Times New Roman" w:cs="Times New Roman"/>
          <w:color w:val="000000"/>
          <w:sz w:val="22"/>
          <w:szCs w:val="22"/>
        </w:rPr>
        <w:t> or 214-205-8062 or Meredith McKee at </w:t>
      </w:r>
      <w:hyperlink r:id="rId11" w:tooltip="mailto:Meredith@minervaco.com" w:history="1">
        <w:r w:rsidRPr="00E9631B">
          <w:rPr>
            <w:rFonts w:ascii="Times New Roman" w:eastAsia="Times New Roman" w:hAnsi="Times New Roman" w:cs="Times New Roman"/>
            <w:color w:val="0563C1"/>
            <w:sz w:val="22"/>
            <w:szCs w:val="22"/>
            <w:u w:val="single"/>
          </w:rPr>
          <w:t>Meredith@minervaco.com</w:t>
        </w:r>
      </w:hyperlink>
      <w:r w:rsidRPr="00E9631B">
        <w:rPr>
          <w:rFonts w:ascii="Times New Roman" w:eastAsia="Times New Roman" w:hAnsi="Times New Roman" w:cs="Times New Roman"/>
          <w:color w:val="000000"/>
          <w:sz w:val="22"/>
          <w:szCs w:val="22"/>
        </w:rPr>
        <w:t> for Paul Quinn College and Jenny Lyon at </w:t>
      </w:r>
      <w:r w:rsidRPr="00E9631B">
        <w:rPr>
          <w:rFonts w:ascii="Times New Roman" w:eastAsia="Times New Roman" w:hAnsi="Times New Roman" w:cs="Times New Roman"/>
          <w:color w:val="000000"/>
          <w:sz w:val="22"/>
          <w:szCs w:val="22"/>
          <w:shd w:val="clear" w:color="auto" w:fill="FFFFFF"/>
        </w:rPr>
        <w:t>214-875-8004 </w:t>
      </w:r>
      <w:r w:rsidRPr="00E9631B">
        <w:rPr>
          <w:rFonts w:ascii="Times New Roman" w:eastAsia="Times New Roman" w:hAnsi="Times New Roman" w:cs="Times New Roman"/>
          <w:color w:val="000000"/>
          <w:sz w:val="22"/>
          <w:szCs w:val="22"/>
        </w:rPr>
        <w:t>or </w:t>
      </w:r>
      <w:hyperlink r:id="rId12" w:tooltip="mailto:media.relations@vistracorp.com" w:history="1">
        <w:r w:rsidRPr="00E9631B">
          <w:rPr>
            <w:rFonts w:ascii="Times New Roman" w:eastAsia="Times New Roman" w:hAnsi="Times New Roman" w:cs="Times New Roman"/>
            <w:color w:val="0563C1"/>
            <w:sz w:val="22"/>
            <w:szCs w:val="22"/>
            <w:u w:val="single"/>
          </w:rPr>
          <w:t>media.relations@vistracorp.com</w:t>
        </w:r>
      </w:hyperlink>
      <w:r w:rsidRPr="00E9631B">
        <w:rPr>
          <w:rFonts w:ascii="Times New Roman" w:eastAsia="Times New Roman" w:hAnsi="Times New Roman" w:cs="Times New Roman"/>
          <w:color w:val="000000"/>
          <w:sz w:val="22"/>
          <w:szCs w:val="22"/>
        </w:rPr>
        <w:t xml:space="preserve"> for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w:t>
      </w:r>
    </w:p>
    <w:p w14:paraId="5854F790"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w:t>
      </w:r>
    </w:p>
    <w:p w14:paraId="4EAA445A"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ABOUT PAUL QUINN COLLEGE    </w:t>
      </w:r>
    </w:p>
    <w:p w14:paraId="750CFFE4"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 Under President Sorrell’s leadership, Paul Quinn has become one of the most innovative and respected small colleges in the nation and now serves as a model for urban higher education. Fortune magazine recognized President Sorrell’s work and the College’s transformation by naming him one of the World’s 50 Greatest Leaders. President Sorrell is also a three-time award winner of HBCU Male President of the Year by HBCU Digest and was named by Time magazine as one of the “31 People Changing the South.” </w:t>
      </w:r>
    </w:p>
    <w:p w14:paraId="0EC1CDCF"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w:t>
      </w:r>
    </w:p>
    <w:p w14:paraId="3C013AF7"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ABOUT VISTRA</w:t>
      </w:r>
    </w:p>
    <w:p w14:paraId="163FFB7C" w14:textId="77777777" w:rsidR="00E9631B" w:rsidRPr="00E9631B" w:rsidRDefault="00E9631B" w:rsidP="00E9631B">
      <w:pPr>
        <w:rPr>
          <w:rFonts w:ascii="Calibri" w:eastAsia="Times New Roman" w:hAnsi="Calibri" w:cs="Calibri"/>
          <w:color w:val="000000"/>
        </w:rPr>
      </w:pP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(NYSE: VST) is a leading, Fortune 275 integrated retail electricity and power generation company based in Irving, Texas, providing essential resources for customers, commerce, and communities.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combines an innovative, customer-centric approach to retail with safe, reliable, diverse, and efficient power generation. The company brings its products and services to market in 20 states and the District of Columbia, including six of the seven competitive wholesale markets in the U.S. and markets in Canada and Japan, as well. Serving nearly 4.3 million residential, commercial, and industrial retail customers with electricity and natural gas,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is one of the largest competitive residential electricity providers in the country and offers over 50 renewable energy plans. The company is also the largest competitive power generator in the U.S. with a capacity of approximately 39,000 megawatts powered by a diverse portfolio, including natural gas, nuclear, solar, and battery energy storage facilities. In addition, the company is a large purchaser of wind power. The company is currently constructing a 400-MW/1,600-MWh battery energy storage system in Moss Landing, California, the largest of its kind in the world. </w:t>
      </w:r>
      <w:proofErr w:type="spellStart"/>
      <w:r w:rsidRPr="00E9631B">
        <w:rPr>
          <w:rFonts w:ascii="Times New Roman" w:eastAsia="Times New Roman" w:hAnsi="Times New Roman" w:cs="Times New Roman"/>
          <w:color w:val="000000"/>
          <w:sz w:val="22"/>
          <w:szCs w:val="22"/>
        </w:rPr>
        <w:t>Vistra</w:t>
      </w:r>
      <w:proofErr w:type="spellEnd"/>
      <w:r w:rsidRPr="00E9631B">
        <w:rPr>
          <w:rFonts w:ascii="Times New Roman" w:eastAsia="Times New Roman" w:hAnsi="Times New Roman" w:cs="Times New Roman"/>
          <w:color w:val="000000"/>
          <w:sz w:val="22"/>
          <w:szCs w:val="22"/>
        </w:rPr>
        <w:t xml:space="preserve"> is guided by four core principles: we do business the right way, we work as a team, we compete to win, and we care about our stakeholders, including our customers, our communities where we work and live, our employees, and our investors.</w:t>
      </w:r>
      <w:r w:rsidRPr="00E9631B">
        <w:rPr>
          <w:rFonts w:ascii="Times New Roman" w:eastAsia="Times New Roman" w:hAnsi="Times New Roman" w:cs="Times New Roman"/>
          <w:b/>
          <w:bCs/>
          <w:color w:val="000000"/>
          <w:sz w:val="22"/>
          <w:szCs w:val="22"/>
          <w:bdr w:val="none" w:sz="0" w:space="0" w:color="auto" w:frame="1"/>
        </w:rPr>
        <w:t> </w:t>
      </w:r>
    </w:p>
    <w:p w14:paraId="2F9F9126"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17903520"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color w:val="000000"/>
          <w:sz w:val="22"/>
          <w:szCs w:val="22"/>
        </w:rPr>
        <w:t> </w:t>
      </w:r>
    </w:p>
    <w:p w14:paraId="1252C9B2" w14:textId="77777777" w:rsidR="00E9631B" w:rsidRPr="00E9631B" w:rsidRDefault="00E9631B" w:rsidP="00E9631B">
      <w:pPr>
        <w:jc w:val="center"/>
        <w:rPr>
          <w:rFonts w:ascii="Calibri" w:eastAsia="Times New Roman" w:hAnsi="Calibri" w:cs="Calibri"/>
          <w:color w:val="000000"/>
        </w:rPr>
      </w:pPr>
      <w:r w:rsidRPr="00E9631B">
        <w:rPr>
          <w:rFonts w:ascii="Times New Roman" w:eastAsia="Times New Roman" w:hAnsi="Times New Roman" w:cs="Times New Roman"/>
          <w:color w:val="000000"/>
          <w:sz w:val="22"/>
          <w:szCs w:val="22"/>
        </w:rPr>
        <w:t>###</w:t>
      </w:r>
    </w:p>
    <w:p w14:paraId="0D106691" w14:textId="77777777" w:rsidR="00E9631B" w:rsidRPr="00E9631B" w:rsidRDefault="00E9631B" w:rsidP="00E9631B">
      <w:pPr>
        <w:rPr>
          <w:rFonts w:ascii="Calibri" w:eastAsia="Times New Roman" w:hAnsi="Calibri" w:cs="Calibri"/>
          <w:color w:val="000000"/>
        </w:rPr>
      </w:pPr>
      <w:r w:rsidRPr="00E9631B">
        <w:rPr>
          <w:rFonts w:ascii="Times New Roman" w:eastAsia="Times New Roman" w:hAnsi="Times New Roman" w:cs="Times New Roman"/>
          <w:b/>
          <w:bCs/>
          <w:color w:val="000000"/>
          <w:sz w:val="22"/>
          <w:szCs w:val="22"/>
        </w:rPr>
        <w:t> </w:t>
      </w:r>
    </w:p>
    <w:p w14:paraId="493B854B" w14:textId="77777777" w:rsidR="00E9631B" w:rsidRPr="00E9631B" w:rsidRDefault="00E9631B" w:rsidP="00E9631B">
      <w:pPr>
        <w:rPr>
          <w:rFonts w:ascii="Times New Roman" w:eastAsia="Times New Roman" w:hAnsi="Times New Roman" w:cs="Times New Roman"/>
          <w:color w:val="000000"/>
        </w:rPr>
      </w:pPr>
      <w:r w:rsidRPr="00E9631B">
        <w:rPr>
          <w:rFonts w:ascii="Times New Roman" w:eastAsia="Times New Roman" w:hAnsi="Times New Roman" w:cs="Times New Roman"/>
          <w:color w:val="000000"/>
          <w:sz w:val="22"/>
          <w:szCs w:val="22"/>
        </w:rPr>
        <w:t> </w:t>
      </w:r>
    </w:p>
    <w:p w14:paraId="0B756611" w14:textId="77777777" w:rsidR="00E9631B" w:rsidRPr="00E9631B" w:rsidRDefault="00E9631B" w:rsidP="00E9631B">
      <w:pPr>
        <w:rPr>
          <w:rFonts w:ascii="Calibri" w:eastAsia="Times New Roman" w:hAnsi="Calibri" w:cs="Calibri"/>
          <w:color w:val="000000"/>
        </w:rPr>
      </w:pPr>
      <w:r w:rsidRPr="00E9631B">
        <w:rPr>
          <w:rFonts w:ascii="Calibri" w:eastAsia="Times New Roman" w:hAnsi="Calibri" w:cs="Calibri"/>
          <w:color w:val="000000"/>
          <w:sz w:val="22"/>
          <w:szCs w:val="22"/>
        </w:rPr>
        <w:t> </w:t>
      </w:r>
    </w:p>
    <w:p w14:paraId="5603EADA"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1B"/>
    <w:rsid w:val="00270621"/>
    <w:rsid w:val="002C2885"/>
    <w:rsid w:val="00793700"/>
    <w:rsid w:val="008360D0"/>
    <w:rsid w:val="008E14C3"/>
    <w:rsid w:val="00962461"/>
    <w:rsid w:val="00A217D2"/>
    <w:rsid w:val="00AD2B25"/>
    <w:rsid w:val="00B04781"/>
    <w:rsid w:val="00B2509F"/>
    <w:rsid w:val="00C2042D"/>
    <w:rsid w:val="00D47EBD"/>
    <w:rsid w:val="00E61A96"/>
    <w:rsid w:val="00E9631B"/>
    <w:rsid w:val="00EC0253"/>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10B2"/>
  <w14:defaultImageDpi w14:val="32767"/>
  <w15:chartTrackingRefBased/>
  <w15:docId w15:val="{CA599890-D4C6-F448-8EFA-9A8E238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631B"/>
  </w:style>
  <w:style w:type="character" w:styleId="Hyperlink">
    <w:name w:val="Hyperlink"/>
    <w:basedOn w:val="DefaultParagraphFont"/>
    <w:uiPriority w:val="99"/>
    <w:semiHidden/>
    <w:unhideWhenUsed/>
    <w:rsid w:val="00E9631B"/>
    <w:rPr>
      <w:color w:val="0000FF"/>
      <w:u w:val="single"/>
    </w:rPr>
  </w:style>
  <w:style w:type="paragraph" w:styleId="ListParagraph">
    <w:name w:val="List Paragraph"/>
    <w:basedOn w:val="Normal"/>
    <w:uiPriority w:val="34"/>
    <w:qFormat/>
    <w:rsid w:val="00E9631B"/>
    <w:pPr>
      <w:spacing w:before="100" w:beforeAutospacing="1" w:after="100" w:afterAutospacing="1"/>
    </w:pPr>
    <w:rPr>
      <w:rFonts w:ascii="Times New Roman" w:eastAsia="Times New Roman" w:hAnsi="Times New Roman" w:cs="Times New Roman"/>
    </w:rPr>
  </w:style>
  <w:style w:type="paragraph" w:customStyle="1" w:styleId="xmsonormal">
    <w:name w:val="xmsonormal"/>
    <w:basedOn w:val="Normal"/>
    <w:rsid w:val="00E963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5135">
      <w:bodyDiv w:val="1"/>
      <w:marLeft w:val="0"/>
      <w:marRight w:val="0"/>
      <w:marTop w:val="0"/>
      <w:marBottom w:val="0"/>
      <w:divBdr>
        <w:top w:val="none" w:sz="0" w:space="0" w:color="auto"/>
        <w:left w:val="none" w:sz="0" w:space="0" w:color="auto"/>
        <w:bottom w:val="none" w:sz="0" w:space="0" w:color="auto"/>
        <w:right w:val="none" w:sz="0" w:space="0" w:color="auto"/>
      </w:divBdr>
      <w:divsChild>
        <w:div w:id="210726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qc-edu.squarespac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xastrees.org/" TargetMode="External"/><Relationship Id="rId12" Type="http://schemas.openxmlformats.org/officeDocument/2006/relationships/hyperlink" Target="mailto:media.relations@vistra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tracorp.com/" TargetMode="External"/><Relationship Id="rId11" Type="http://schemas.openxmlformats.org/officeDocument/2006/relationships/hyperlink" Target="mailto:Meredith@minervaco.com" TargetMode="External"/><Relationship Id="rId5" Type="http://schemas.openxmlformats.org/officeDocument/2006/relationships/image" Target="media/image2.jpeg"/><Relationship Id="rId10" Type="http://schemas.openxmlformats.org/officeDocument/2006/relationships/hyperlink" Target="mailto:anthea@minervaco.com" TargetMode="External"/><Relationship Id="rId4" Type="http://schemas.openxmlformats.org/officeDocument/2006/relationships/image" Target="media/image1.png"/><Relationship Id="rId9" Type="http://schemas.openxmlformats.org/officeDocument/2006/relationships/hyperlink" Target="https://vistra.box.com/s/cgzp2mvscc4dh1zzwrwuhzjpq7tlliu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1</cp:revision>
  <dcterms:created xsi:type="dcterms:W3CDTF">2022-12-13T04:13:00Z</dcterms:created>
  <dcterms:modified xsi:type="dcterms:W3CDTF">2022-12-13T04:13:00Z</dcterms:modified>
</cp:coreProperties>
</file>